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03DD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Office No. J-1031, Akshar Business Park, Plot No. 03 Sector 25, Near APMC Market,</w:t>
      </w:r>
    </w:p>
    <w:p w14:paraId="0574F758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Vashi, Navi Mumbai, Maharashtra 400703</w:t>
      </w:r>
    </w:p>
    <w:p w14:paraId="5B9B97F5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TEL: 022-46090378/79/80</w:t>
      </w:r>
    </w:p>
    <w:p w14:paraId="1479F1C6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>
        <w:rPr>
          <w:b/>
          <w:sz w:val="24"/>
          <w:szCs w:val="24"/>
        </w:rPr>
        <w:t xml:space="preserve">                                                    Email: vsjcvaluer@gmail.com. Web site: </w:t>
      </w:r>
      <w:r>
        <w:fldChar w:fldCharType="begin"/>
      </w:r>
      <w:r>
        <w:instrText xml:space="preserve"> HYPERLINK "http://www.vsjadon.com" </w:instrText>
      </w:r>
      <w:r>
        <w:fldChar w:fldCharType="separate"/>
      </w:r>
      <w:r>
        <w:rPr>
          <w:rStyle w:val="9"/>
          <w:b/>
          <w:sz w:val="24"/>
          <w:szCs w:val="24"/>
        </w:rPr>
        <w:t>www.vsjadon.com</w:t>
      </w:r>
      <w:r>
        <w:rPr>
          <w:rStyle w:val="9"/>
          <w:b/>
          <w:sz w:val="24"/>
          <w:szCs w:val="24"/>
        </w:rPr>
        <w:fldChar w:fldCharType="end"/>
      </w:r>
    </w:p>
    <w:p w14:paraId="253D044F">
      <w:pPr>
        <w:spacing w:after="42"/>
        <w:rPr>
          <w:sz w:val="10"/>
          <w:szCs w:val="10"/>
        </w:rPr>
      </w:pPr>
    </w:p>
    <w:p w14:paraId="30DB1A33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11"/>
        <w:tblW w:w="10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661"/>
        <w:gridCol w:w="2365"/>
        <w:gridCol w:w="2952"/>
      </w:tblGrid>
      <w:tr w14:paraId="75F8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58" w:type="dxa"/>
            <w:shd w:val="clear" w:color="auto" w:fill="auto"/>
            <w:vAlign w:val="center"/>
          </w:tcPr>
          <w:p w14:paraId="7EDF0A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291F2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H405HLT1003870</w:t>
            </w:r>
          </w:p>
          <w:p w14:paraId="4D9B8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H405HHL0996781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08/09/2025</w:t>
            </w:r>
          </w:p>
        </w:tc>
      </w:tr>
      <w:tr w14:paraId="6692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58" w:type="dxa"/>
            <w:shd w:val="clear" w:color="auto" w:fill="auto"/>
            <w:vAlign w:val="center"/>
          </w:tcPr>
          <w:p w14:paraId="6B562BBE">
            <w:pPr>
              <w:spacing w:after="0" w:line="240" w:lineRule="auto"/>
              <w:rPr>
                <w:b/>
              </w:rPr>
            </w:pPr>
          </w:p>
          <w:p w14:paraId="63D8FD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Jaykar Manja Devadiga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>
            <w:pPr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NA</w:t>
            </w:r>
          </w:p>
        </w:tc>
      </w:tr>
      <w:tr w14:paraId="720F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58" w:type="dxa"/>
            <w:shd w:val="clear" w:color="auto" w:fill="auto"/>
            <w:vAlign w:val="center"/>
          </w:tcPr>
          <w:p w14:paraId="29B59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1A63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Jaykar Manja Devadiga</w:t>
            </w:r>
          </w:p>
        </w:tc>
      </w:tr>
      <w:tr w14:paraId="2F29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58" w:type="dxa"/>
            <w:shd w:val="clear" w:color="auto" w:fill="auto"/>
            <w:vAlign w:val="center"/>
          </w:tcPr>
          <w:p w14:paraId="02D5B732">
            <w:pPr>
              <w:spacing w:after="0" w:line="240" w:lineRule="auto"/>
              <w:rPr>
                <w:b/>
              </w:rPr>
            </w:pPr>
          </w:p>
          <w:p w14:paraId="5BE1A5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>
            <w:pPr>
              <w:pStyle w:val="14"/>
              <w:spacing w:after="0" w:line="240" w:lineRule="auto"/>
              <w:rPr>
                <w:b/>
              </w:rPr>
            </w:pPr>
          </w:p>
          <w:p w14:paraId="17170CE8">
            <w:pPr>
              <w:pStyle w:val="14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Index ll Verified:</w:t>
            </w:r>
          </w:p>
          <w:p w14:paraId="48BD791E">
            <w:pPr>
              <w:pStyle w:val="14"/>
              <w:spacing w:after="0" w:line="240" w:lineRule="auto"/>
              <w:rPr>
                <w:b/>
              </w:rPr>
            </w:pPr>
            <w:r>
              <w:rPr>
                <w:b/>
              </w:rPr>
              <w:t>No: 2783/2021     Dated:28/06/2021</w:t>
            </w:r>
          </w:p>
          <w:p w14:paraId="02A75D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14:paraId="5028253F">
            <w:pPr>
              <w:spacing w:after="0" w:line="240" w:lineRule="auto"/>
              <w:rPr>
                <w:b/>
              </w:rPr>
            </w:pPr>
          </w:p>
        </w:tc>
      </w:tr>
    </w:tbl>
    <w:p w14:paraId="720A7E19"/>
    <w:p w14:paraId="1794770D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11"/>
        <w:tblW w:w="10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1366"/>
        <w:gridCol w:w="1615"/>
        <w:gridCol w:w="2244"/>
        <w:gridCol w:w="2116"/>
      </w:tblGrid>
      <w:tr w14:paraId="3933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Flat No. 407, 4th Floor, D Wing, Royal Park, Near Tulsi Aashray, Pashane, Karjat, Raigad-410101</w:t>
            </w:r>
          </w:p>
        </w:tc>
      </w:tr>
      <w:tr w14:paraId="658D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76664EB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Pashane, Karjat, Raigad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>
            <w:pPr>
              <w:spacing w:after="0" w:line="240" w:lineRule="auto"/>
            </w:pPr>
            <w:r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Near Tulsi Aashray</w:t>
            </w:r>
          </w:p>
        </w:tc>
      </w:tr>
      <w:tr w14:paraId="6186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11E38B1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>
            <w:pPr>
              <w:spacing w:after="0" w:line="240" w:lineRule="auto"/>
            </w:pPr>
          </w:p>
          <w:p w14:paraId="615CCBBF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>
            <w:pPr>
              <w:spacing w:after="0" w:line="240" w:lineRule="auto"/>
            </w:pPr>
            <w:r>
              <w:rPr>
                <w:b/>
              </w:rPr>
              <w:t>18.9 Km from Matheran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>
            <w:pPr>
              <w:spacing w:after="0" w:line="240" w:lineRule="auto"/>
            </w:pPr>
            <w:r>
              <w:t>Lat/Long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19.10302340319385, 73.31808979280433</w:t>
            </w:r>
          </w:p>
        </w:tc>
      </w:tr>
      <w:tr w14:paraId="6D5C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0E4AA9F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B8ADD6F">
            <w:pPr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b/>
                <w:color w:val="FF0000"/>
                <w:u w:val="single"/>
              </w:rPr>
              <w:t>Address as per</w:t>
            </w:r>
            <w:r>
              <w:rPr>
                <w:rFonts w:hint="default"/>
                <w:b/>
                <w:color w:val="FF0000"/>
                <w:u w:val="single"/>
                <w:lang w:val="en-US"/>
              </w:rPr>
              <w:t xml:space="preserve"> initiation:</w:t>
            </w:r>
          </w:p>
          <w:p w14:paraId="1FA08D6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No. 407, 4th Floor, D Wing, Royal Park, Survey No. 164, Hissa No. 2, Survey No. 223, Hissa No. 2, Pashane Road, Mouje Pashane, Maharashtra Karjat</w:t>
            </w:r>
          </w:p>
        </w:tc>
      </w:tr>
      <w:tr w14:paraId="52D2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Flat No. 407, 4th Floor, D Wing, Royal Park, Survey No. 164, Hissa No. 2,Old Survey No. 223, Hissa No. 2, Near Tulsi Aashray,  Pashane, Karjat, Raigad-410101</w:t>
            </w:r>
          </w:p>
        </w:tc>
      </w:tr>
      <w:tr w14:paraId="5EF8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66A581A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 </w:t>
            </w:r>
          </w:p>
        </w:tc>
      </w:tr>
      <w:tr w14:paraId="755E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702B319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>
            <w:pPr>
              <w:spacing w:after="0" w:line="240" w:lineRule="auto"/>
            </w:pPr>
            <w:r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Maharashtra</w:t>
            </w:r>
          </w:p>
        </w:tc>
      </w:tr>
      <w:tr w14:paraId="3890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46FA1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>
            <w:pPr>
              <w:spacing w:after="0" w:line="240" w:lineRule="auto"/>
            </w:pPr>
            <w:r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>
            <w:pPr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rFonts w:hint="default" w:eastAsia="Arial Unicode MS" w:cs="Calibri"/>
                <w:b/>
                <w:bCs/>
                <w:sz w:val="24"/>
                <w:szCs w:val="24"/>
                <w:u w:val="single"/>
                <w:lang w:val="en-US" w:eastAsia="en-I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2051050</wp:posOffset>
                  </wp:positionH>
                  <wp:positionV relativeFrom="paragraph">
                    <wp:posOffset>-520065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Arial Unicode MS" w:cs="Calibri"/>
                <w:b/>
                <w:bCs/>
                <w:sz w:val="24"/>
                <w:szCs w:val="24"/>
                <w:u w:val="single"/>
                <w:lang w:val="en-US" w:eastAsia="en-IN"/>
              </w:rPr>
              <w:t>Karjat</w:t>
            </w:r>
          </w:p>
        </w:tc>
      </w:tr>
      <w:tr w14:paraId="4319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25AA786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>
            <w:pPr>
              <w:spacing w:after="0" w:line="240" w:lineRule="auto"/>
            </w:pPr>
            <w:r>
              <w:t>Property 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410 101</w:t>
            </w:r>
          </w:p>
        </w:tc>
      </w:tr>
      <w:tr w14:paraId="6E27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244" w:type="dxa"/>
            <w:shd w:val="clear" w:color="auto" w:fill="auto"/>
            <w:vAlign w:val="center"/>
          </w:tcPr>
          <w:p w14:paraId="4CD545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>
            <w:pPr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K</w:t>
            </w:r>
            <w:r>
              <w:rPr>
                <w:rFonts w:hint="default"/>
                <w:b/>
                <w:lang w:val="en-US"/>
              </w:rPr>
              <w:t>MC</w:t>
            </w:r>
          </w:p>
        </w:tc>
      </w:tr>
      <w:tr w14:paraId="6B5C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</w:tr>
      <w:tr w14:paraId="23BC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2BF3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 Flat</w:t>
            </w:r>
          </w:p>
        </w:tc>
      </w:tr>
    </w:tbl>
    <w:p w14:paraId="45F35CB6">
      <w:pPr>
        <w:rPr>
          <w:b/>
          <w:u w:val="single"/>
        </w:rPr>
      </w:pPr>
    </w:p>
    <w:tbl>
      <w:tblPr>
        <w:tblStyle w:val="11"/>
        <w:tblpPr w:leftFromText="180" w:rightFromText="180" w:vertAnchor="text" w:horzAnchor="margin" w:tblpY="-149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3943"/>
        <w:gridCol w:w="2181"/>
        <w:gridCol w:w="1264"/>
      </w:tblGrid>
      <w:tr w14:paraId="0B42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4BFF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140" w:type="dxa"/>
            <w:shd w:val="clear" w:color="auto" w:fill="auto"/>
            <w:vAlign w:val="center"/>
          </w:tcPr>
          <w:p w14:paraId="0D3DDB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14:paraId="3C06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40" w:type="dxa"/>
            <w:shd w:val="clear" w:color="auto" w:fill="auto"/>
            <w:vAlign w:val="center"/>
          </w:tcPr>
          <w:p w14:paraId="30759A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14:paraId="2A3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40" w:type="dxa"/>
            <w:shd w:val="clear" w:color="auto" w:fill="auto"/>
            <w:vAlign w:val="center"/>
          </w:tcPr>
          <w:p w14:paraId="51D872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14:paraId="06A2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140" w:type="dxa"/>
            <w:shd w:val="clear" w:color="auto" w:fill="auto"/>
            <w:vAlign w:val="center"/>
          </w:tcPr>
          <w:p w14:paraId="7FCF98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14:paraId="569F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40" w:type="dxa"/>
            <w:shd w:val="clear" w:color="auto" w:fill="auto"/>
            <w:vAlign w:val="center"/>
          </w:tcPr>
          <w:p w14:paraId="19BD1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14:paraId="6C00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140" w:type="dxa"/>
            <w:shd w:val="clear" w:color="auto" w:fill="auto"/>
            <w:vAlign w:val="center"/>
          </w:tcPr>
          <w:p w14:paraId="2D1A59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14:paraId="4AC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40" w:type="dxa"/>
            <w:shd w:val="clear" w:color="auto" w:fill="auto"/>
            <w:vAlign w:val="center"/>
          </w:tcPr>
          <w:p w14:paraId="6FD74B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10 Feet ( approx.)</w:t>
            </w:r>
          </w:p>
        </w:tc>
      </w:tr>
    </w:tbl>
    <w:p w14:paraId="00A24422">
      <w:pPr>
        <w:rPr>
          <w:b/>
          <w:u w:val="single"/>
        </w:rPr>
      </w:pPr>
    </w:p>
    <w:tbl>
      <w:tblPr>
        <w:tblStyle w:val="11"/>
        <w:tblW w:w="10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48"/>
        <w:gridCol w:w="1983"/>
        <w:gridCol w:w="1488"/>
        <w:gridCol w:w="2315"/>
        <w:gridCol w:w="1428"/>
      </w:tblGrid>
      <w:tr w14:paraId="1B16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" w:hRule="atLeast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14:paraId="285B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51" w:type="dxa"/>
            <w:shd w:val="clear" w:color="auto" w:fill="auto"/>
            <w:vAlign w:val="center"/>
          </w:tcPr>
          <w:p w14:paraId="3C1EE8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RCC</w:t>
            </w:r>
          </w:p>
        </w:tc>
      </w:tr>
      <w:tr w14:paraId="57FE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4BCB77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E45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09D9C9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14:paraId="0CDB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51" w:type="dxa"/>
            <w:shd w:val="clear" w:color="auto" w:fill="auto"/>
            <w:vAlign w:val="center"/>
          </w:tcPr>
          <w:p w14:paraId="38F134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M20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 Footing</w:t>
            </w:r>
          </w:p>
        </w:tc>
      </w:tr>
      <w:tr w14:paraId="3FF5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58754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 &amp; III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1A7A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51" w:type="dxa"/>
            <w:shd w:val="clear" w:color="auto" w:fill="auto"/>
            <w:vAlign w:val="center"/>
          </w:tcPr>
          <w:p w14:paraId="58543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8F8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>
      <w:pPr>
        <w:rPr>
          <w:b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320" cy="10979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11"/>
        <w:tblW w:w="10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4386"/>
        <w:gridCol w:w="2979"/>
      </w:tblGrid>
      <w:tr w14:paraId="76FC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88B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59C76DC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1481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3D4C834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2667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47024FD0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B5C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613440D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01E5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5266FFB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496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6E50F50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6BC0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1F558B1C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>
            <w:pPr>
              <w:spacing w:after="0" w:line="240" w:lineRule="auto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Gr. + 4</w:t>
            </w:r>
            <w:r>
              <w:rPr>
                <w:rFonts w:hint="default"/>
                <w:b/>
                <w:vertAlign w:val="superscript"/>
                <w:lang w:val="en-US"/>
              </w:rPr>
              <w:t>th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b/>
              </w:rPr>
              <w:t>Floor</w:t>
            </w:r>
          </w:p>
        </w:tc>
      </w:tr>
    </w:tbl>
    <w:p w14:paraId="40BCC84C">
      <w:pPr>
        <w:rPr>
          <w:b/>
        </w:rPr>
      </w:pPr>
    </w:p>
    <w:p w14:paraId="55D32D6E">
      <w:pPr>
        <w:rPr>
          <w:b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t>Technical Details:</w:t>
      </w:r>
    </w:p>
    <w:tbl>
      <w:tblPr>
        <w:tblStyle w:val="1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14:paraId="683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14:paraId="7722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147" w:type="dxa"/>
            <w:gridSpan w:val="5"/>
            <w:vMerge w:val="continue"/>
            <w:shd w:val="clear" w:color="auto" w:fill="auto"/>
            <w:vAlign w:val="center"/>
          </w:tcPr>
          <w:p w14:paraId="03658149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 w:val="continue"/>
            <w:shd w:val="clear" w:color="auto" w:fill="auto"/>
            <w:vAlign w:val="center"/>
          </w:tcPr>
          <w:p w14:paraId="681D7408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 Lift</w:t>
            </w:r>
          </w:p>
        </w:tc>
      </w:tr>
      <w:tr w14:paraId="16E8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3FD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 Flat</w:t>
            </w:r>
            <w:r>
              <w:rPr>
                <w:rFonts w:hint="default"/>
                <w:b/>
                <w:lang w:val="en-US"/>
              </w:rPr>
              <w:t>s</w:t>
            </w:r>
            <w:r>
              <w:rPr>
                <w:b/>
              </w:rPr>
              <w:t xml:space="preserve"> on 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</w:tc>
      </w:tr>
      <w:tr w14:paraId="5644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14:paraId="7BB5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A00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3D7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Area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4DDF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304163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14:paraId="5230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shd w:val="clear" w:color="auto" w:fill="auto"/>
            <w:vAlign w:val="center"/>
          </w:tcPr>
          <w:p w14:paraId="06189CE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>
            <w:pPr>
              <w:spacing w:after="0" w:line="240" w:lineRule="auto"/>
              <w:jc w:val="center"/>
              <w:rPr>
                <w:b/>
              </w:rPr>
            </w:pPr>
          </w:p>
          <w:p w14:paraId="645084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7FF5D2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C6F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3B9B66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1E2E2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2898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shd w:val="clear" w:color="auto" w:fill="auto"/>
            <w:vAlign w:val="center"/>
          </w:tcPr>
          <w:p w14:paraId="03B351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378774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F84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752B07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719842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D9B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6" w:type="dxa"/>
            <w:shd w:val="clear" w:color="auto" w:fill="auto"/>
            <w:vAlign w:val="center"/>
          </w:tcPr>
          <w:p w14:paraId="299951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3A1D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Permissible area as per Index II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Land Component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Permissible construction as per FSI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9325CD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Actual construction (BAU)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</w:tr>
      <w:tr w14:paraId="22C0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6" w:type="dxa"/>
            <w:vMerge w:val="continue"/>
            <w:shd w:val="clear" w:color="auto" w:fill="auto"/>
            <w:vAlign w:val="center"/>
          </w:tcPr>
          <w:p w14:paraId="2924CBC2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294</w:t>
            </w:r>
            <w:r>
              <w:rPr>
                <w:rFonts w:hint="default"/>
                <w:b/>
                <w:lang w:val="en-US"/>
              </w:rPr>
              <w:t>.00</w:t>
            </w:r>
            <w:r>
              <w:rPr>
                <w:b/>
              </w:rPr>
              <w:t xml:space="preserve"> Sq. Ft. Carpet Area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59CF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Low</w:t>
            </w:r>
          </w:p>
        </w:tc>
      </w:tr>
      <w:tr w14:paraId="1F68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14:paraId="71CE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>
            <w:pPr>
              <w:spacing w:after="0" w:line="240" w:lineRule="auto"/>
              <w:rPr>
                <w:b/>
              </w:rPr>
            </w:pPr>
          </w:p>
          <w:p w14:paraId="2F64E79B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06 Years (Approx)</w:t>
            </w:r>
          </w:p>
          <w:p w14:paraId="4D15F57B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 Years (Subjected to Maintenance)</w:t>
            </w:r>
          </w:p>
        </w:tc>
      </w:tr>
    </w:tbl>
    <w:p w14:paraId="46FE152B">
      <w:pPr>
        <w:rPr>
          <w:b/>
          <w:u w:val="single"/>
        </w:rPr>
      </w:pPr>
    </w:p>
    <w:p w14:paraId="7C618E4B">
      <w:pPr>
        <w:rPr>
          <w:b/>
          <w:u w:val="single"/>
        </w:rPr>
      </w:pPr>
    </w:p>
    <w:p w14:paraId="459CD7CB">
      <w:pPr>
        <w:rPr>
          <w:b/>
          <w:u w:val="single"/>
        </w:rPr>
      </w:pPr>
    </w:p>
    <w:p w14:paraId="5C98A54A">
      <w:pPr>
        <w:rPr>
          <w:b/>
          <w:u w:val="single"/>
        </w:rPr>
      </w:pPr>
    </w:p>
    <w:p w14:paraId="2D00F112">
      <w:pPr>
        <w:rPr>
          <w:b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320" cy="10979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1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411"/>
        <w:gridCol w:w="2773"/>
        <w:gridCol w:w="2449"/>
      </w:tblGrid>
      <w:tr w14:paraId="709F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0288F36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14:paraId="056E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823" w:type="dxa"/>
            <w:shd w:val="clear" w:color="auto" w:fill="auto"/>
            <w:vAlign w:val="center"/>
          </w:tcPr>
          <w:p w14:paraId="255AC98A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F2C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7C48F77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rFonts w:hint="default"/>
                <w:lang w:val="en-US"/>
              </w:rPr>
              <w:t>Carpet area</w:t>
            </w:r>
            <w:r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294.00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5000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14,70,000</w:t>
            </w:r>
            <w:r>
              <w:rPr>
                <w:b/>
              </w:rPr>
              <w:t>/-</w:t>
            </w:r>
          </w:p>
        </w:tc>
      </w:tr>
      <w:tr w14:paraId="3F9E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7B52F68B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38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44D00A8A">
            <w:pPr>
              <w:spacing w:after="0" w:line="240" w:lineRule="auto"/>
              <w:rPr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</w:tr>
      <w:tr w14:paraId="6009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600E5CD1">
            <w:pPr>
              <w:spacing w:after="0" w:line="240" w:lineRule="auto"/>
              <w:rPr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Amenities/Other charges (Lump sum)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86E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Realizable value 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14,70,000</w:t>
            </w:r>
            <w:r>
              <w:rPr>
                <w:b/>
              </w:rPr>
              <w:t>/-</w:t>
            </w:r>
          </w:p>
        </w:tc>
      </w:tr>
      <w:tr w14:paraId="6890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DC44A33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Not Found</w:t>
            </w:r>
          </w:p>
        </w:tc>
      </w:tr>
      <w:tr w14:paraId="5A70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9D49001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11,76,000</w:t>
            </w:r>
            <w:r>
              <w:rPr>
                <w:b/>
              </w:rPr>
              <w:t>/-</w:t>
            </w:r>
          </w:p>
        </w:tc>
      </w:tr>
      <w:tr w14:paraId="07BA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BA78402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05CB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097D9E47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7AA3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6F3EF738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BA6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823" w:type="dxa"/>
            <w:shd w:val="clear" w:color="auto" w:fill="auto"/>
            <w:vAlign w:val="center"/>
          </w:tcPr>
          <w:p w14:paraId="7606F729">
            <w:pPr>
              <w:spacing w:after="0" w:line="240" w:lineRule="auto"/>
              <w:rPr>
                <w:b/>
              </w:rPr>
            </w:pPr>
          </w:p>
          <w:p w14:paraId="0444C62D">
            <w:pPr>
              <w:spacing w:after="0" w:line="240" w:lineRule="auto"/>
              <w:rPr>
                <w:b/>
              </w:rPr>
            </w:pPr>
          </w:p>
          <w:p w14:paraId="5D735D93">
            <w:pPr>
              <w:spacing w:after="0" w:line="240" w:lineRule="auto"/>
              <w:rPr>
                <w:b/>
              </w:rPr>
            </w:pPr>
          </w:p>
          <w:p w14:paraId="2DD9B735">
            <w:pPr>
              <w:spacing w:after="0" w:line="240" w:lineRule="auto"/>
              <w:rPr>
                <w:b/>
              </w:rPr>
            </w:pPr>
          </w:p>
          <w:p w14:paraId="145627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Remarks If Any</w:t>
            </w:r>
          </w:p>
          <w:p w14:paraId="48428CA3">
            <w:pPr>
              <w:spacing w:after="0" w:line="240" w:lineRule="auto"/>
              <w:rPr>
                <w:b/>
              </w:rPr>
            </w:pPr>
          </w:p>
          <w:p w14:paraId="3C1A31E4">
            <w:pPr>
              <w:spacing w:after="0" w:line="240" w:lineRule="auto"/>
              <w:rPr>
                <w:b/>
              </w:rPr>
            </w:pPr>
          </w:p>
          <w:p w14:paraId="53F8C826">
            <w:pPr>
              <w:spacing w:after="0" w:line="240" w:lineRule="auto"/>
              <w:rPr>
                <w:b/>
              </w:rPr>
            </w:pPr>
          </w:p>
          <w:p w14:paraId="0A234F39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>
            <w:pPr>
              <w:pStyle w:val="19"/>
              <w:spacing w:line="39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Remarks:</w:t>
            </w:r>
          </w:p>
          <w:p w14:paraId="6F03AB5F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 04/09/2025</w:t>
            </w:r>
          </w:p>
          <w:p w14:paraId="3E372197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received copy of Index II</w:t>
            </w:r>
          </w:p>
          <w:p w14:paraId="50E0ED64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 Naynesh Sunil Lovanshi (Engineer).</w:t>
            </w:r>
          </w:p>
          <w:p w14:paraId="6ECF4A93">
            <w:pPr>
              <w:pStyle w:val="19"/>
              <w:numPr>
                <w:ilvl w:val="0"/>
                <w:numId w:val="2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Valuation is derived basis comparative approach methodology.</w:t>
            </w:r>
          </w:p>
          <w:p w14:paraId="78BC5C99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Done</w:t>
            </w:r>
            <w:r>
              <w:rPr>
                <w:rFonts w:hint="default"/>
                <w:sz w:val="24"/>
                <w:szCs w:val="24"/>
                <w:lang w:val="en-US"/>
              </w:rPr>
              <w:t>, so internal measurements and photos are not possible.</w:t>
            </w:r>
            <w:bookmarkStart w:id="0" w:name="_GoBack"/>
            <w:bookmarkEnd w:id="0"/>
          </w:p>
          <w:p w14:paraId="435355B4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  Carpet area 294.00 Sq Ft. Built up area 353.00 Sq Ft derived from 20% loading on carpet area. Super Built up area426.00 Sq Ft derived from 45% loading on Carpet area.</w:t>
            </w:r>
          </w:p>
          <w:p w14:paraId="1A3950C7">
            <w:pPr>
              <w:pStyle w:val="19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t>We are registered under Sec 34AB of Wealth Tax Act 1957.</w:t>
            </w:r>
          </w:p>
          <w:p w14:paraId="216CD29B">
            <w:pPr>
              <w:pStyle w:val="19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request.</w:t>
            </w:r>
          </w:p>
          <w:p w14:paraId="580F79FE">
            <w:pPr>
              <w:pStyle w:val="19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given valuation on documented area.</w:t>
            </w:r>
          </w:p>
          <w:p w14:paraId="34D7F388">
            <w:pPr>
              <w:pStyle w:val="19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>
      <w:pPr>
        <w:rPr>
          <w:b/>
          <w:u w:val="single"/>
        </w:rPr>
      </w:pPr>
    </w:p>
    <w:p w14:paraId="4D2D0257">
      <w:pPr>
        <w:rPr>
          <w:b/>
          <w:u w:val="single"/>
        </w:rPr>
      </w:pPr>
    </w:p>
    <w:p w14:paraId="52BFA3E3">
      <w:pPr>
        <w:rPr>
          <w:b/>
          <w:u w:val="single"/>
        </w:rPr>
      </w:pPr>
    </w:p>
    <w:p w14:paraId="1CFF24F7">
      <w:pPr>
        <w:rPr>
          <w:b/>
          <w:u w:val="single"/>
        </w:rPr>
      </w:pPr>
    </w:p>
    <w:p w14:paraId="0339E7FC">
      <w:pPr>
        <w:rPr>
          <w:b/>
          <w:u w:val="single"/>
        </w:rPr>
      </w:pPr>
    </w:p>
    <w:p w14:paraId="5F855043">
      <w:pPr>
        <w:rPr>
          <w:b/>
          <w:u w:val="single"/>
        </w:rPr>
      </w:pPr>
    </w:p>
    <w:p w14:paraId="64C7E15C">
      <w:pPr>
        <w:rPr>
          <w:b/>
          <w:u w:val="single"/>
        </w:rPr>
      </w:pPr>
    </w:p>
    <w:p w14:paraId="631D6953">
      <w:pPr>
        <w:rPr>
          <w:b/>
          <w:u w:val="single"/>
        </w:rPr>
      </w:pPr>
    </w:p>
    <w:p w14:paraId="703B0A34">
      <w:pPr>
        <w:rPr>
          <w:b/>
          <w:u w:val="single"/>
        </w:rPr>
      </w:pPr>
    </w:p>
    <w:p w14:paraId="240363CE">
      <w:pPr>
        <w:rPr>
          <w:b/>
          <w:u w:val="single"/>
        </w:rPr>
      </w:pPr>
    </w:p>
    <w:p w14:paraId="6DDB9B88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11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2561"/>
        <w:gridCol w:w="5123"/>
      </w:tblGrid>
      <w:tr w14:paraId="60D4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1CEAA3B9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>
            <w:pPr>
              <w:spacing w:after="0" w:line="240" w:lineRule="auto"/>
            </w:pPr>
            <w:r>
              <w:t>NA</w:t>
            </w:r>
          </w:p>
        </w:tc>
      </w:tr>
      <w:tr w14:paraId="42A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5C56D039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>
            <w:pPr>
              <w:spacing w:after="0" w:line="240" w:lineRule="auto"/>
            </w:pPr>
            <w:r>
              <w:t>NA</w:t>
            </w:r>
          </w:p>
        </w:tc>
      </w:tr>
      <w:tr w14:paraId="5DE1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54FFAFEE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>
            <w:pPr>
              <w:spacing w:after="0" w:line="240" w:lineRule="auto"/>
            </w:pPr>
            <w:r>
              <w:t>NA</w:t>
            </w:r>
          </w:p>
        </w:tc>
      </w:tr>
      <w:tr w14:paraId="3B42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3ABC5ACC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>
            <w:pPr>
              <w:spacing w:after="0" w:line="240" w:lineRule="auto"/>
            </w:pPr>
            <w:r>
              <w:t>NA</w:t>
            </w:r>
          </w:p>
        </w:tc>
      </w:tr>
      <w:tr w14:paraId="442B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7D65EC17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>
            <w:pPr>
              <w:spacing w:after="0" w:line="240" w:lineRule="auto"/>
            </w:pPr>
            <w:r>
              <w:t xml:space="preserve">NA </w:t>
            </w:r>
          </w:p>
        </w:tc>
      </w:tr>
      <w:tr w14:paraId="4653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49C8FF68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>
            <w:pPr>
              <w:spacing w:after="0" w:line="240" w:lineRule="auto"/>
            </w:pPr>
            <w:r>
              <w:t>NA</w:t>
            </w:r>
          </w:p>
        </w:tc>
      </w:tr>
      <w:tr w14:paraId="5E15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1CDDEA04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>
            <w:pPr>
              <w:spacing w:after="0" w:line="240" w:lineRule="auto"/>
            </w:pPr>
            <w:r>
              <w:t xml:space="preserve">NA </w:t>
            </w:r>
          </w:p>
        </w:tc>
      </w:tr>
      <w:tr w14:paraId="4D39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783BBC18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>
            <w:pPr>
              <w:spacing w:after="0" w:line="240" w:lineRule="auto"/>
            </w:pPr>
            <w:r>
              <w:t xml:space="preserve">NA </w:t>
            </w:r>
          </w:p>
        </w:tc>
      </w:tr>
      <w:tr w14:paraId="42B3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3772C806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>
            <w:pPr>
              <w:spacing w:after="0" w:line="240" w:lineRule="auto"/>
            </w:pPr>
            <w:r>
              <w:t>NA</w:t>
            </w:r>
          </w:p>
        </w:tc>
      </w:tr>
      <w:tr w14:paraId="7A53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0854C409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>
            <w:pPr>
              <w:spacing w:after="0" w:line="240" w:lineRule="auto"/>
            </w:pPr>
            <w:r>
              <w:t>NA</w:t>
            </w:r>
          </w:p>
        </w:tc>
      </w:tr>
      <w:tr w14:paraId="3A7B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6E62B341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>
            <w:pPr>
              <w:spacing w:after="0" w:line="240" w:lineRule="auto"/>
            </w:pPr>
            <w:r>
              <w:t>NA</w:t>
            </w:r>
          </w:p>
        </w:tc>
      </w:tr>
      <w:tr w14:paraId="2D2B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3" w:type="dxa"/>
            <w:shd w:val="clear" w:color="auto" w:fill="auto"/>
            <w:vAlign w:val="center"/>
          </w:tcPr>
          <w:p w14:paraId="2FB848C8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>
            <w:pPr>
              <w:pStyle w:val="14"/>
              <w:spacing w:after="0" w:line="240" w:lineRule="auto"/>
              <w:ind w:left="450"/>
              <w:jc w:val="both"/>
            </w:pPr>
          </w:p>
          <w:p w14:paraId="0FD86127">
            <w:pPr>
              <w:pStyle w:val="14"/>
              <w:numPr>
                <w:ilvl w:val="0"/>
                <w:numId w:val="3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>
            <w:pPr>
              <w:pStyle w:val="14"/>
              <w:numPr>
                <w:ilvl w:val="0"/>
                <w:numId w:val="3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>
            <w:pPr>
              <w:pStyle w:val="14"/>
              <w:numPr>
                <w:ilvl w:val="0"/>
                <w:numId w:val="3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>
            <w:pPr>
              <w:pStyle w:val="19"/>
              <w:numPr>
                <w:ilvl w:val="0"/>
                <w:numId w:val="3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eastAsia="Arial Unicode MS" w:cs="Calibri" w:asciiTheme="minorHAnsi" w:hAnsiTheme="minorHAnsi"/>
                <w:lang w:val="en-IN"/>
              </w:rPr>
            </w:pPr>
            <w:r>
              <w:rPr>
                <w:rFonts w:eastAsia="Arial Unicode MS" w:cs="Calibri" w:asciiTheme="minorHAnsi" w:hAnsiTheme="minorHAnsi"/>
                <w:lang w:val="en-IN"/>
              </w:rPr>
              <w:t>Our report does not cover check of ownership title clearance or legality of deal and structure.</w:t>
            </w:r>
          </w:p>
          <w:p w14:paraId="3F5EA6A0">
            <w:pPr>
              <w:pStyle w:val="14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>
      <w:pPr>
        <w:rPr>
          <w:b/>
          <w:u w:val="single"/>
        </w:rPr>
      </w:pPr>
    </w:p>
    <w:p w14:paraId="0BBFC6B8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eastAsia="Arial Unicode MS" w:cs="Calibri"/>
        </w:rPr>
        <w:tab/>
      </w:r>
      <w:r>
        <w:rPr>
          <w:rFonts w:eastAsia="Arial Unicode MS" w:cs="Calibri"/>
        </w:rPr>
        <w:t>For Seal with Signature</w:t>
      </w:r>
    </w:p>
    <w:p w14:paraId="57373106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>
        <w:rPr>
          <w:rFonts w:eastAsia="Arial Unicode MS" w:cs="Calibri"/>
          <w:bCs/>
        </w:rPr>
        <w:t>Date: 08/09/2025</w:t>
      </w:r>
    </w:p>
    <w:p w14:paraId="1199885C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 Navi Mumbai</w:t>
      </w:r>
    </w:p>
    <w:p w14:paraId="726BB248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5695950</wp:posOffset>
            </wp:positionH>
            <wp:positionV relativeFrom="paragraph">
              <wp:posOffset>6839585</wp:posOffset>
            </wp:positionV>
            <wp:extent cx="1036320" cy="10979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720" w:right="720" w:bottom="720" w:left="720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5355"/>
      <w:gridCol w:w="5341"/>
    </w:tblGrid>
    <w:tr w14:paraId="1E16B8D8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trHeight w:val="115" w:hRule="exact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>
          <w:pPr>
            <w:pStyle w:val="8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>
          <w:pPr>
            <w:pStyle w:val="8"/>
            <w:jc w:val="right"/>
            <w:rPr>
              <w:caps/>
              <w:sz w:val="18"/>
            </w:rPr>
          </w:pPr>
        </w:p>
      </w:tc>
    </w:tr>
    <w:tr w14:paraId="07C78B0D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>
          <w:pPr>
            <w:pStyle w:val="7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VSJCVNM-BAJAJ-RTL-SEP-25-19854</w:t>
          </w:r>
        </w:p>
        <w:p w14:paraId="68BDFF12">
          <w:pPr>
            <w:pStyle w:val="7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>
          <w:pPr>
            <w:pStyle w:val="7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C70EF">
    <w:pPr>
      <w:pStyle w:val="8"/>
    </w:pPr>
    <w:r>
      <w:rPr>
        <w:lang w:eastAsia="en-IN"/>
      </w:rPr>
      <w:pict>
        <v:shape id="WordPictureWatermark1083861" o:spid="_x0000_s2052" o:spt="75" type="#_x0000_t75" style="position:absolute;left:0pt;height:575pt;width:522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  <w:r>
      <w:rPr>
        <w:lang w:eastAsia="en-IN"/>
      </w:rPr>
      <w:drawing>
        <wp:inline distT="0" distB="0" distL="0" distR="0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6558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FE5ED">
    <w:pPr>
      <w:pStyle w:val="8"/>
    </w:pPr>
    <w:r>
      <w:rPr>
        <w:lang w:eastAsia="en-IN"/>
      </w:rPr>
      <w:pict>
        <v:shape id="WordPictureWatermark1083860" o:spid="_x0000_s2051" o:spt="75" type="#_x0000_t75" style="position:absolute;left:0pt;height:575pt;width:522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B2EC4">
    <w:pPr>
      <w:pStyle w:val="8"/>
    </w:pPr>
    <w:r>
      <w:rPr>
        <w:lang w:eastAsia="en-IN"/>
      </w:rPr>
      <w:pict>
        <v:shape id="WordPictureWatermark1083859" o:spid="_x0000_s2050" o:spt="75" type="#_x0000_t75" style="position:absolute;left:0pt;height:575pt;width:522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A4A4A"/>
    <w:multiLevelType w:val="multilevel"/>
    <w:tmpl w:val="1C6A4A4A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3DFF204A"/>
    <w:multiLevelType w:val="multilevel"/>
    <w:tmpl w:val="3DFF204A"/>
    <w:lvl w:ilvl="0" w:tentative="0">
      <w:start w:val="2"/>
      <w:numFmt w:val="bullet"/>
      <w:lvlText w:val=""/>
      <w:lvlJc w:val="left"/>
      <w:pPr>
        <w:ind w:left="450" w:hanging="360"/>
      </w:pPr>
      <w:rPr>
        <w:rFonts w:hint="default" w:ascii="Symbol" w:hAnsi="Symbol" w:cs="Calibri"/>
        <w:b/>
      </w:rPr>
    </w:lvl>
    <w:lvl w:ilvl="1" w:tentative="0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 w:cs="Wingdings"/>
      </w:rPr>
    </w:lvl>
  </w:abstractNum>
  <w:abstractNum w:abstractNumId="2">
    <w:nsid w:val="4CEE188C"/>
    <w:multiLevelType w:val="multilevel"/>
    <w:tmpl w:val="4CEE18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704A"/>
    <w:rsid w:val="004812E4"/>
    <w:rsid w:val="004828FB"/>
    <w:rsid w:val="00495C11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5205"/>
    <w:rsid w:val="007A6D08"/>
    <w:rsid w:val="007B68D6"/>
    <w:rsid w:val="00802B5F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85B44"/>
    <w:rsid w:val="00892650"/>
    <w:rsid w:val="0089479C"/>
    <w:rsid w:val="008C4754"/>
    <w:rsid w:val="008D6688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1D85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1232"/>
    <w:rsid w:val="00F467F4"/>
    <w:rsid w:val="00F5047B"/>
    <w:rsid w:val="00F52539"/>
    <w:rsid w:val="00F5508E"/>
    <w:rsid w:val="00F57DF3"/>
    <w:rsid w:val="00F7173D"/>
    <w:rsid w:val="00F845C2"/>
    <w:rsid w:val="00F8784C"/>
    <w:rsid w:val="00FA371F"/>
    <w:rsid w:val="00FB6353"/>
    <w:rsid w:val="00FC0401"/>
    <w:rsid w:val="00FC0629"/>
    <w:rsid w:val="00FE5DF6"/>
    <w:rsid w:val="00FF004D"/>
    <w:rsid w:val="05AD5C95"/>
    <w:rsid w:val="143C1A54"/>
    <w:rsid w:val="1B333503"/>
    <w:rsid w:val="1C492B76"/>
    <w:rsid w:val="34765D52"/>
    <w:rsid w:val="412F1E31"/>
    <w:rsid w:val="58784DB0"/>
    <w:rsid w:val="6625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I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1"/>
    <w:link w:val="1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"/>
    <w:basedOn w:val="5"/>
    <w:uiPriority w:val="0"/>
    <w:rPr>
      <w:rFonts w:cs="Lucida Sans"/>
    </w:rPr>
  </w:style>
  <w:style w:type="table" w:styleId="11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  <w:rPr>
      <w:rFonts w:cs="Lucida Sans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character" w:customStyle="1" w:styleId="15">
    <w:name w:val="Header Char"/>
    <w:basedOn w:val="3"/>
    <w:link w:val="8"/>
    <w:uiPriority w:val="99"/>
    <w:rPr>
      <w:sz w:val="22"/>
    </w:rPr>
  </w:style>
  <w:style w:type="character" w:customStyle="1" w:styleId="16">
    <w:name w:val="Footer Char"/>
    <w:basedOn w:val="3"/>
    <w:link w:val="7"/>
    <w:uiPriority w:val="99"/>
    <w:rPr>
      <w:sz w:val="22"/>
    </w:rPr>
  </w:style>
  <w:style w:type="character" w:customStyle="1" w:styleId="17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Heading 1 Char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n-IN"/>
    </w:rPr>
  </w:style>
  <w:style w:type="paragraph" w:customStyle="1" w:styleId="1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 w:eastAsia="Times New Roman" w:cs="Times New Roman"/>
      <w:lang w:val="en-US"/>
    </w:rPr>
  </w:style>
  <w:style w:type="character" w:customStyle="1" w:styleId="20">
    <w:name w:val="il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9555B-9D51-4C3C-8E22-7CF37B932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940</Words>
  <Characters>5359</Characters>
  <Lines>44</Lines>
  <Paragraphs>12</Paragraphs>
  <TotalTime>1</TotalTime>
  <ScaleCrop>false</ScaleCrop>
  <LinksUpToDate>false</LinksUpToDate>
  <CharactersWithSpaces>6287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2021-06-01T05:25:00Z</dcterms:created>
  <dc:creator>Amit Kumar_COE</dc:creator>
  <cp:lastModifiedBy>ADMIN</cp:lastModifiedBy>
  <dcterms:modified xsi:type="dcterms:W3CDTF">2025-09-08T07:28:20Z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B2808E4706B241F2878512BCA2A9B71F_12</vt:lpwstr>
  </property>
</Properties>
</file>