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135A11AE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CF6B64">
              <w:rPr>
                <w:rFonts w:asciiTheme="minorHAnsi" w:hAnsiTheme="minorHAnsi" w:cstheme="minorHAnsi"/>
                <w:sz w:val="18"/>
                <w:szCs w:val="18"/>
              </w:rPr>
              <w:t xml:space="preserve"> 2313</w:t>
            </w:r>
            <w:r w:rsidR="0002277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57" w:type="dxa"/>
          </w:tcPr>
          <w:p w14:paraId="3110F125" w14:textId="5FDABA72" w:rsidR="003F5D38" w:rsidRPr="00452098" w:rsidRDefault="003F5D38" w:rsidP="00CF6B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EA0543">
              <w:rPr>
                <w:rFonts w:eastAsia="Times New Roman" w:cstheme="minorHAnsi"/>
                <w:b/>
                <w:sz w:val="18"/>
                <w:szCs w:val="18"/>
              </w:rPr>
              <w:t>03</w:t>
            </w:r>
            <w:r w:rsidR="00CF6B64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r w:rsidR="00EA0543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  <w:r w:rsidR="00CF6B64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F66B4E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F66B4E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2026D7FA" w:rsidR="007C5FED" w:rsidRPr="00452098" w:rsidRDefault="007C5FED" w:rsidP="00CF6B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742A5D">
              <w:rPr>
                <w:rFonts w:eastAsia="Times New Roman" w:cstheme="minorHAnsi"/>
                <w:b/>
                <w:sz w:val="18"/>
                <w:szCs w:val="18"/>
              </w:rPr>
              <w:t>27/09/2025</w:t>
            </w:r>
          </w:p>
        </w:tc>
      </w:tr>
      <w:tr w:rsidR="002B23BD" w:rsidRPr="00F66B4E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2320B1B" w:rsidR="002B23BD" w:rsidRPr="00F66B4E" w:rsidRDefault="00CF6B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0505047021</w:t>
            </w:r>
          </w:p>
        </w:tc>
      </w:tr>
      <w:tr w:rsidR="007C5FED" w:rsidRPr="00F66B4E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48F450A4" w:rsidR="007C5FED" w:rsidRPr="00F66B4E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434548" w:rsidRPr="00434548">
              <w:rPr>
                <w:rFonts w:eastAsia="Times New Roman" w:cstheme="minorHAnsi"/>
                <w:b/>
                <w:sz w:val="18"/>
                <w:szCs w:val="18"/>
              </w:rPr>
              <w:t>Sunil Dalvi (836948265)</w:t>
            </w:r>
          </w:p>
        </w:tc>
      </w:tr>
      <w:tr w:rsidR="007C5FED" w:rsidRPr="00F66B4E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F66B4E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3D8D0892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 xml:space="preserve">Marine Electronics </w:t>
            </w:r>
            <w:r w:rsidR="002A4FCD" w:rsidRPr="00434548">
              <w:rPr>
                <w:rFonts w:eastAsia="Times New Roman" w:cstheme="minorHAnsi"/>
                <w:b/>
                <w:sz w:val="18"/>
                <w:szCs w:val="18"/>
              </w:rPr>
              <w:t>and</w:t>
            </w: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 xml:space="preserve"> Navigation Systems Private Limited</w:t>
            </w:r>
          </w:p>
        </w:tc>
      </w:tr>
      <w:tr w:rsidR="007C5FED" w:rsidRPr="00F66B4E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0CB1F6D0" w:rsidR="007C5FED" w:rsidRPr="00F66B4E" w:rsidRDefault="00CB007E" w:rsidP="0043454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19E1CB64" w:rsidR="007C5FED" w:rsidRPr="00F66B4E" w:rsidRDefault="00CB007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276FC" w:rsidRPr="00F66B4E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1A7C467F" w:rsidR="001276FC" w:rsidRPr="00434548" w:rsidRDefault="00434548" w:rsidP="0043454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Unit No.31</w:t>
            </w:r>
            <w:r w:rsidR="00E9677E">
              <w:rPr>
                <w:rFonts w:eastAsia="Times New Roman" w:cstheme="minorHAnsi"/>
                <w:b/>
                <w:sz w:val="18"/>
                <w:szCs w:val="18"/>
              </w:rPr>
              <w:t>2, 313 &amp; 314</w:t>
            </w: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, 3rd Floor, Building No.2, Raheja Tesla, Plot GEN-2/1/C, Trans Thane Creek Industrial Area Juinagar, Navi Mumbai, Thane-400705, Maharashtra.</w:t>
            </w:r>
          </w:p>
        </w:tc>
      </w:tr>
      <w:tr w:rsidR="001276FC" w:rsidRPr="00F66B4E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2197C799" w:rsidR="001276FC" w:rsidRPr="00434548" w:rsidRDefault="00434548" w:rsidP="001276FC"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Unit No.31</w:t>
            </w:r>
            <w:r w:rsidR="00C42091">
              <w:rPr>
                <w:rFonts w:eastAsia="Times New Roman" w:cstheme="minorHAnsi"/>
                <w:b/>
                <w:sz w:val="18"/>
                <w:szCs w:val="18"/>
              </w:rPr>
              <w:t>2, 313 &amp; 314</w:t>
            </w: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, 3rd Floor, Building No.2, Raheja Tesla, Plot GEN-2/1/C, Trans Thane Creek Industrial Area Juinagar, Near Eccentric Company, S Central Road, Bonsari, Navi Mumbai, Thane-400705, Maharashtra.</w:t>
            </w:r>
          </w:p>
        </w:tc>
      </w:tr>
      <w:tr w:rsidR="001276FC" w:rsidRPr="00F66B4E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F66B4E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F66B4E" w:rsidRDefault="003F5D3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F66B4E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F66B4E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25F3D2C6" w:rsidR="007C5FED" w:rsidRPr="00F66B4E" w:rsidRDefault="00CB007E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F66B4E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F66B4E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F66B4E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164A0DA" w:rsidR="007C5FED" w:rsidRPr="00F66B4E" w:rsidRDefault="00742A5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Juinagar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2.7 km</w:t>
            </w:r>
          </w:p>
        </w:tc>
      </w:tr>
      <w:tr w:rsidR="007C5FED" w:rsidRPr="00F66B4E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FC42922" w:rsidR="007C5FED" w:rsidRPr="00F66B4E" w:rsidRDefault="00742A5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Juinagar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1.5 Km</w:t>
            </w:r>
          </w:p>
        </w:tc>
      </w:tr>
      <w:tr w:rsidR="007C5FED" w:rsidRPr="00F66B4E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38167874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="00742A5D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42A5D" w:rsidRPr="00434548">
              <w:rPr>
                <w:rFonts w:eastAsia="Times New Roman" w:cstheme="minorHAnsi"/>
                <w:b/>
                <w:sz w:val="18"/>
                <w:szCs w:val="18"/>
              </w:rPr>
              <w:t>Eccentric Company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636AD8C3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2.7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F66B4E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F66B4E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F66B4E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683B7051" w:rsidR="006A6EE2" w:rsidRPr="00F66B4E" w:rsidRDefault="0043454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CB007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F66B4E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DETAILS</w:t>
            </w:r>
          </w:p>
        </w:tc>
      </w:tr>
      <w:tr w:rsidR="007C5FED" w:rsidRPr="00F66B4E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4B50BC8D" w:rsidR="007C5FED" w:rsidRPr="00F66B4E" w:rsidRDefault="0043454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F66B4E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5F9A75D" w:rsidR="007C5FED" w:rsidRPr="00F66B4E" w:rsidRDefault="00CB007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35E40FD" w:rsidR="007C5FED" w:rsidRPr="00F66B4E" w:rsidRDefault="00DD5CB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F66B4E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F66B4E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5FF4373B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CB007E">
              <w:rPr>
                <w:rFonts w:eastAsia="Times New Roman" w:cstheme="minorHAnsi"/>
                <w:b/>
                <w:sz w:val="18"/>
                <w:szCs w:val="18"/>
              </w:rPr>
              <w:t>Mangesh Tiwari (7507256639)</w:t>
            </w:r>
            <w:r w:rsidR="00783E7D">
              <w:rPr>
                <w:rFonts w:eastAsia="Times New Roman" w:cstheme="minorHAnsi"/>
                <w:b/>
                <w:sz w:val="18"/>
                <w:szCs w:val="18"/>
              </w:rPr>
              <w:t xml:space="preserve"> &amp; Sale P</w:t>
            </w:r>
            <w:r w:rsidR="00247016">
              <w:rPr>
                <w:rFonts w:eastAsia="Times New Roman" w:cstheme="minorHAnsi"/>
                <w:b/>
                <w:sz w:val="18"/>
                <w:szCs w:val="18"/>
              </w:rPr>
              <w:t>lan</w:t>
            </w:r>
          </w:p>
        </w:tc>
      </w:tr>
      <w:tr w:rsidR="007C5FED" w:rsidRPr="00F66B4E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F66B4E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F66B4E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F66B4E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39390932" w:rsidR="007C5FED" w:rsidRPr="00F66B4E" w:rsidRDefault="00CB007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54 Units</w:t>
            </w:r>
          </w:p>
        </w:tc>
      </w:tr>
      <w:tr w:rsidR="007C5FED" w:rsidRPr="00F66B4E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E074BD1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Gr+5</w:t>
            </w:r>
            <w:r w:rsidRPr="00742A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F66B4E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150AA1C2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9 </w:t>
            </w:r>
            <w:r w:rsidR="0041058C" w:rsidRPr="00F66B4E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F66B4E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F66B4E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584CB0F7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</w:t>
            </w:r>
            <w:r w:rsidRPr="00742A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Floor </w:t>
            </w:r>
          </w:p>
        </w:tc>
      </w:tr>
      <w:tr w:rsidR="007C5FED" w:rsidRPr="00F66B4E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F66B4E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3915015" w:rsidR="007C5FED" w:rsidRPr="00F66B4E" w:rsidRDefault="00433DB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442F5" w:rsidRPr="00F66B4E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00424346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</w:t>
            </w:r>
            <w:r w:rsidR="00D30C43" w:rsidRPr="00F66B4E">
              <w:rPr>
                <w:rFonts w:eastAsia="Times New Roman" w:cstheme="minorHAnsi"/>
                <w:b/>
                <w:sz w:val="18"/>
                <w:szCs w:val="18"/>
              </w:rPr>
              <w:t>Area (As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</w:t>
            </w:r>
            <w:r w:rsidR="00D30C43" w:rsidRPr="00F66B4E">
              <w:rPr>
                <w:rFonts w:eastAsia="Times New Roman" w:cstheme="minorHAnsi"/>
                <w:b/>
                <w:sz w:val="18"/>
                <w:szCs w:val="18"/>
              </w:rPr>
              <w:t>Measurement)</w:t>
            </w:r>
          </w:p>
        </w:tc>
        <w:tc>
          <w:tcPr>
            <w:tcW w:w="3156" w:type="dxa"/>
            <w:hideMark/>
          </w:tcPr>
          <w:p w14:paraId="02D28F81" w14:textId="5777FE83" w:rsidR="00E442F5" w:rsidRPr="00F66B4E" w:rsidRDefault="001E6C5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2064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48D7C490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Super Built-up (As Per Measurement</w:t>
            </w:r>
          </w:p>
        </w:tc>
        <w:tc>
          <w:tcPr>
            <w:tcW w:w="1643" w:type="dxa"/>
            <w:hideMark/>
          </w:tcPr>
          <w:p w14:paraId="12AF8BD6" w14:textId="2783E0F6" w:rsidR="00E442F5" w:rsidRPr="00F66B4E" w:rsidRDefault="001E6C5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3386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F66B4E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F66B4E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F2488A4" w:rsidR="00E442F5" w:rsidRPr="00F66B4E" w:rsidRDefault="00E442F5" w:rsidP="00742A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479ACDED" w:rsidR="00E442F5" w:rsidRPr="00F66B4E" w:rsidRDefault="00E442F5" w:rsidP="00742A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F66B4E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07E027E0" w:rsidR="00E442F5" w:rsidRPr="00F66B4E" w:rsidRDefault="00742A5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Newly Constructed </w:t>
            </w:r>
          </w:p>
        </w:tc>
        <w:tc>
          <w:tcPr>
            <w:tcW w:w="3156" w:type="dxa"/>
            <w:hideMark/>
          </w:tcPr>
          <w:p w14:paraId="5EC3B4C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52A70F4A" w:rsidR="00E442F5" w:rsidRPr="00F66B4E" w:rsidRDefault="00742A5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60 </w:t>
            </w:r>
            <w:r w:rsidR="00433DB5">
              <w:rPr>
                <w:rFonts w:eastAsia="Times New Roman" w:cstheme="minorHAnsi"/>
                <w:b/>
                <w:sz w:val="18"/>
                <w:szCs w:val="18"/>
              </w:rPr>
              <w:t xml:space="preserve">Years </w:t>
            </w:r>
            <w:r w:rsidR="00D30C43" w:rsidRPr="00F66B4E">
              <w:rPr>
                <w:rFonts w:eastAsia="Times New Roman" w:cstheme="minorHAnsi"/>
                <w:b/>
                <w:sz w:val="18"/>
                <w:szCs w:val="18"/>
              </w:rPr>
              <w:t>(Subjected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To</w:t>
            </w:r>
            <w:proofErr w:type="gramEnd"/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30C43" w:rsidRPr="00F66B4E">
              <w:rPr>
                <w:rFonts w:eastAsia="Times New Roman" w:cstheme="minorHAnsi"/>
                <w:b/>
                <w:sz w:val="18"/>
                <w:szCs w:val="18"/>
              </w:rPr>
              <w:t>Maintenance)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12921EA7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F66B4E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F66B4E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Not Provided </w:t>
            </w:r>
            <w:proofErr w:type="gramStart"/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To</w:t>
            </w:r>
            <w:proofErr w:type="gramEnd"/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Us </w:t>
            </w:r>
          </w:p>
        </w:tc>
      </w:tr>
      <w:tr w:rsidR="009860C3" w:rsidRPr="00F66B4E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F66B4E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F66B4E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10972625" w:rsidR="00452098" w:rsidRPr="00F66B4E" w:rsidRDefault="00543464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Leasehold</w:t>
            </w:r>
          </w:p>
        </w:tc>
      </w:tr>
      <w:tr w:rsidR="009860C3" w:rsidRPr="00F66B4E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522E7F18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Copy Of Sale Agreement &amp; Index ll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F1FD3">
              <w:rPr>
                <w:rFonts w:eastAsia="Times New Roman" w:cstheme="minorHAnsi"/>
                <w:b/>
                <w:sz w:val="18"/>
                <w:szCs w:val="18"/>
              </w:rPr>
              <w:t>{Unit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-311}</w:t>
            </w:r>
          </w:p>
          <w:p w14:paraId="55D2D9E8" w14:textId="6224BD62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Ref. No: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20297/2023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 Dated: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23/12/2023</w:t>
            </w:r>
          </w:p>
          <w:p w14:paraId="029E6666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540EE81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2783F84" w14:textId="1FAC9915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Copy Of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OC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E0755D">
              <w:rPr>
                <w:rFonts w:eastAsia="Times New Roman" w:cstheme="minorHAnsi"/>
                <w:b/>
                <w:sz w:val="18"/>
                <w:szCs w:val="18"/>
              </w:rPr>
              <w:t xml:space="preserve"> (OC is approved by MIDC: Gr. + 5</w:t>
            </w:r>
            <w:r w:rsidR="00E0755D" w:rsidRPr="00E075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 w:rsidR="00E0755D">
              <w:rPr>
                <w:rFonts w:eastAsia="Times New Roman" w:cstheme="minorHAnsi"/>
                <w:b/>
                <w:sz w:val="18"/>
                <w:szCs w:val="18"/>
              </w:rPr>
              <w:t xml:space="preserve"> Floors)</w:t>
            </w:r>
          </w:p>
          <w:p w14:paraId="4A2972E2" w14:textId="27AF5CA4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Ref. No: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MIDC/SPA/</w:t>
            </w:r>
            <w:proofErr w:type="gramStart"/>
            <w:r w:rsidR="00FD6AC8">
              <w:rPr>
                <w:rFonts w:eastAsia="Times New Roman" w:cstheme="minorHAnsi"/>
                <w:b/>
                <w:sz w:val="18"/>
                <w:szCs w:val="18"/>
              </w:rPr>
              <w:t>Dn.II</w:t>
            </w:r>
            <w:proofErr w:type="gramEnd"/>
            <w:r w:rsidR="00FD6AC8">
              <w:rPr>
                <w:rFonts w:eastAsia="Times New Roman" w:cstheme="minorHAnsi"/>
                <w:b/>
                <w:sz w:val="18"/>
                <w:szCs w:val="18"/>
              </w:rPr>
              <w:t>/MHP/A42788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 Dated: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10/09/2025</w:t>
            </w:r>
          </w:p>
          <w:p w14:paraId="292B66C4" w14:textId="382A9CEC" w:rsidR="00452098" w:rsidRPr="00F66B4E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F66B4E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F66B4E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F66B4E" w:rsidRDefault="004C681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F66B4E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Wise Area (In Sqft/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F66B4E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F66B4E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F66B4E" w:rsidRDefault="009860C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Measured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D19A415" w:rsidR="009860C3" w:rsidRPr="00F66B4E" w:rsidRDefault="009E7FB5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2064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14470AA0" w:rsidR="00452098" w:rsidRPr="00F66B4E" w:rsidRDefault="009E7FB5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1911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Area Considered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Valuation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Super Area (Sq. Mtr)</w:t>
            </w:r>
          </w:p>
        </w:tc>
      </w:tr>
      <w:tr w:rsidR="00452098" w:rsidRPr="00F66B4E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6A906195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E7FB5">
              <w:rPr>
                <w:rFonts w:eastAsia="Times New Roman" w:cstheme="minorHAnsi"/>
                <w:b/>
                <w:sz w:val="18"/>
                <w:szCs w:val="18"/>
              </w:rPr>
              <w:t>3161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3A1C510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E7FB5">
              <w:rPr>
                <w:rFonts w:eastAsia="Times New Roman" w:cstheme="minorHAnsi"/>
                <w:b/>
                <w:sz w:val="18"/>
                <w:szCs w:val="18"/>
              </w:rPr>
              <w:t>293.62</w:t>
            </w:r>
          </w:p>
        </w:tc>
      </w:tr>
      <w:tr w:rsidR="009860C3" w:rsidRPr="00F66B4E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Value.(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INR)</w:t>
            </w:r>
          </w:p>
        </w:tc>
      </w:tr>
      <w:tr w:rsidR="009860C3" w:rsidRPr="00F66B4E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06591231" w:rsidR="00452098" w:rsidRPr="00F66B4E" w:rsidRDefault="00E138F4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775"/>
        <w:gridCol w:w="1390"/>
        <w:gridCol w:w="553"/>
        <w:gridCol w:w="553"/>
        <w:gridCol w:w="544"/>
        <w:gridCol w:w="535"/>
        <w:gridCol w:w="2698"/>
      </w:tblGrid>
      <w:tr w:rsidR="00452098" w:rsidRPr="00F66B4E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F66B4E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F66B4E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(Sft.)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(Sqmt.)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(Sft.)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Amount (in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₹ )</w:t>
            </w:r>
            <w:proofErr w:type="gramEnd"/>
          </w:p>
        </w:tc>
      </w:tr>
      <w:tr w:rsidR="00452098" w:rsidRPr="00F66B4E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00A1822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4F0BF7F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19340BE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CBA88E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9E7FB5" w:rsidRPr="00F66B4E" w14:paraId="4CF3850A" w14:textId="77777777" w:rsidTr="001E272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02A02E53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3161.00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4F7286D9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293.62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6A7F8174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Rs. 11,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16BA14AF" w:rsidR="009E7FB5" w:rsidRPr="00F66B4E" w:rsidRDefault="009E7FB5" w:rsidP="009E7FB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3,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63,51,500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3044AE3C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Rs. 3,63,51,500/-</w:t>
            </w:r>
          </w:p>
        </w:tc>
      </w:tr>
      <w:tr w:rsidR="00E138F4" w:rsidRPr="00F66B4E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E138F4" w:rsidRPr="00F66B4E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E138F4" w:rsidRPr="00F66B4E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E138F4" w:rsidRPr="00F66B4E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E138F4" w:rsidRPr="00F66B4E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1A04ABFE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E7FB5">
              <w:rPr>
                <w:rFonts w:eastAsia="Times New Roman" w:cstheme="minorHAnsi"/>
                <w:b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CP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199DD7B4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,00,000/-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468AFDFF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,00,000/-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204BFB15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E138F4" w:rsidRPr="00F66B4E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1DEC1824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E138F4" w:rsidRPr="00F66B4E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4BBA611E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9E7FB5">
              <w:rPr>
                <w:rFonts w:eastAsia="Times New Roman" w:cstheme="minorHAnsi"/>
                <w:b/>
                <w:sz w:val="18"/>
                <w:szCs w:val="18"/>
              </w:rPr>
              <w:t>3,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8451</w:t>
            </w:r>
            <w:r w:rsidR="009E7FB5">
              <w:rPr>
                <w:rFonts w:eastAsia="Times New Roman" w:cstheme="minorHAnsi"/>
                <w:b/>
                <w:sz w:val="18"/>
                <w:szCs w:val="18"/>
              </w:rPr>
              <w:t>,500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2B6B4085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 w:rsidR="008218A3">
              <w:rPr>
                <w:rFonts w:eastAsia="Times New Roman" w:cstheme="minorHAnsi"/>
                <w:b/>
                <w:sz w:val="18"/>
                <w:szCs w:val="18"/>
              </w:rPr>
              <w:t>Three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 Crore 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Eighty-Four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 Lakhs </w:t>
            </w:r>
            <w:r w:rsidR="004A15DF">
              <w:rPr>
                <w:rFonts w:eastAsia="Times New Roman" w:cstheme="minorHAnsi"/>
                <w:b/>
                <w:sz w:val="18"/>
                <w:szCs w:val="18"/>
              </w:rPr>
              <w:t>Fifty-One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 Thousand </w:t>
            </w:r>
            <w:r w:rsidR="008218A3">
              <w:rPr>
                <w:rFonts w:eastAsia="Times New Roman" w:cstheme="minorHAnsi"/>
                <w:b/>
                <w:sz w:val="18"/>
                <w:szCs w:val="18"/>
              </w:rPr>
              <w:t xml:space="preserve">Five Hundred </w:t>
            </w:r>
            <w:r w:rsidR="008D0D87" w:rsidRPr="00F66B4E">
              <w:rPr>
                <w:rFonts w:eastAsia="Times New Roman" w:cstheme="minorHAnsi"/>
                <w:b/>
                <w:sz w:val="18"/>
                <w:szCs w:val="18"/>
              </w:rPr>
              <w:t>only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266E68A8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BB295B">
              <w:rPr>
                <w:rFonts w:eastAsia="Times New Roman" w:cstheme="minorHAnsi"/>
                <w:b/>
                <w:sz w:val="18"/>
                <w:szCs w:val="18"/>
              </w:rPr>
              <w:t>3,07,61,200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4D3BC9A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A52752">
              <w:rPr>
                <w:rFonts w:eastAsia="Times New Roman" w:cstheme="minorHAnsi"/>
                <w:b/>
                <w:sz w:val="18"/>
                <w:szCs w:val="18"/>
              </w:rPr>
              <w:t>57,32,500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2E7D2C74" w:rsidR="00E138F4" w:rsidRPr="00F66B4E" w:rsidRDefault="00DF674B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F66B4E" w:rsidRDefault="0045209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F66B4E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F66B4E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F66B4E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F66B4E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F66B4E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3BFBFBAE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Road </w:t>
            </w:r>
          </w:p>
        </w:tc>
        <w:tc>
          <w:tcPr>
            <w:tcW w:w="2248" w:type="dxa"/>
            <w:gridSpan w:val="2"/>
            <w:hideMark/>
          </w:tcPr>
          <w:p w14:paraId="2A73D56D" w14:textId="561985B2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Building No.1</w:t>
            </w:r>
          </w:p>
        </w:tc>
        <w:tc>
          <w:tcPr>
            <w:tcW w:w="2317" w:type="dxa"/>
            <w:gridSpan w:val="2"/>
            <w:hideMark/>
          </w:tcPr>
          <w:p w14:paraId="38CF6D72" w14:textId="0554C21D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1490" w:type="dxa"/>
            <w:gridSpan w:val="2"/>
            <w:hideMark/>
          </w:tcPr>
          <w:p w14:paraId="08A686C2" w14:textId="78235A64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</w:tr>
      <w:tr w:rsidR="00452098" w:rsidRPr="00F66B4E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41FCBCAB" w:rsidR="00452098" w:rsidRPr="00F66B4E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F66B4E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5FE7EA44" w:rsidR="002F70D7" w:rsidRPr="00F66B4E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77D5895B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27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7FD1A55F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 xml:space="preserve"> Tushar Mohite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02B2656E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</w:t>
            </w:r>
            <w:r w:rsidR="00FE7B18" w:rsidRPr="00F66B4E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 xml:space="preserve"> Mangesh Tiwari (75076639)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3B30101B" w:rsidR="00060DA1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F66B4E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 Copy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Of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Index II, Sale Agreement &amp; OC.</w:t>
            </w:r>
          </w:p>
          <w:p w14:paraId="247A0692" w14:textId="37EC57DC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B43F08">
              <w:rPr>
                <w:rFonts w:eastAsia="Times New Roman" w:cstheme="minorHAnsi"/>
                <w:b/>
                <w:sz w:val="18"/>
                <w:szCs w:val="18"/>
              </w:rPr>
              <w:t>2064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B43F08">
              <w:rPr>
                <w:rFonts w:eastAsia="Times New Roman" w:cstheme="minorHAnsi"/>
                <w:b/>
                <w:sz w:val="18"/>
                <w:szCs w:val="18"/>
              </w:rPr>
              <w:t>2478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, Loft Area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579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.00 </w:t>
            </w:r>
            <w:proofErr w:type="gramStart"/>
            <w:r w:rsidR="00DF674B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and SUBA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3386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.00. Sq. Ft (Loading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50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 +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 xml:space="preserve">1/3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part of Loft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).</w:t>
            </w:r>
          </w:p>
          <w:p w14:paraId="785ADFE2" w14:textId="14261644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 xml:space="preserve">10. As per Documents Carpet area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1911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2293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, Loft Area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588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.00 </w:t>
            </w:r>
            <w:proofErr w:type="gramStart"/>
            <w:r w:rsidR="00E44D29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and SUBA is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3161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       (Loading 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>50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 + </w:t>
            </w:r>
            <w:r w:rsidR="00936AD7">
              <w:rPr>
                <w:rFonts w:eastAsia="Times New Roman" w:cstheme="minorHAnsi"/>
                <w:b/>
                <w:sz w:val="18"/>
                <w:szCs w:val="18"/>
              </w:rPr>
              <w:t>1/3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 part of Loft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).</w:t>
            </w:r>
          </w:p>
          <w:p w14:paraId="1975BAB2" w14:textId="6E840C5B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F16F46">
              <w:rPr>
                <w:rFonts w:eastAsia="Times New Roman" w:cstheme="minorHAnsi"/>
                <w:b/>
                <w:sz w:val="18"/>
                <w:szCs w:val="18"/>
              </w:rPr>
              <w:t>The copy of CC not provided to us.</w:t>
            </w:r>
          </w:p>
          <w:p w14:paraId="5ADAFB83" w14:textId="77FFD7DA" w:rsidR="00E410F9" w:rsidRDefault="00E410F9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12. The provided Approved plan is not visible properly.</w:t>
            </w:r>
          </w:p>
          <w:p w14:paraId="2B9DCDAB" w14:textId="50B015C2" w:rsidR="00F16F46" w:rsidRPr="00F66B4E" w:rsidRDefault="00F16F46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12. There is an area difference between measured area &amp; documented area.</w:t>
            </w:r>
          </w:p>
          <w:p w14:paraId="006F60D3" w14:textId="37311F06" w:rsidR="00E0742B" w:rsidRPr="00F66B4E" w:rsidRDefault="00F16F46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E0742B" w:rsidRPr="00F66B4E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7ECA5B38" w14:textId="77777777" w:rsidR="00E0742B" w:rsidRDefault="00F16F46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F66B4E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  <w:p w14:paraId="668AA96A" w14:textId="77777777" w:rsidR="00E44D29" w:rsidRDefault="00E44D29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15. 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As per site inspection we have found RCC loft area 190.00 </w:t>
            </w:r>
            <w:proofErr w:type="gramStart"/>
            <w:r w:rsidRPr="00E44D29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gramEnd"/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 of the subject property and its height is 6.0 ft having internal Steel staircase connecting Gr. to loft  </w:t>
            </w:r>
          </w:p>
          <w:p w14:paraId="32BDCC3F" w14:textId="77777777" w:rsidR="00E44D29" w:rsidRDefault="00E44D29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16. 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We have given valuation on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Documented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 Super Built-up area.  </w:t>
            </w:r>
          </w:p>
          <w:p w14:paraId="268F9E84" w14:textId="3903F799" w:rsidR="00936AD7" w:rsidRPr="00F66B4E" w:rsidRDefault="00936AD7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17. We have given valuation for Unit No. 312, 313 &amp; 314. They are not internally merged.</w:t>
            </w:r>
          </w:p>
        </w:tc>
      </w:tr>
      <w:tr w:rsidR="002F70D7" w:rsidRPr="00F66B4E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F66B4E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F66B4E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F66B4E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FE7B1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4AC7FBDA" w:rsidR="00176360" w:rsidRPr="00F66B4E" w:rsidRDefault="00FE7B1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E7B18">
              <w:rPr>
                <w:rFonts w:eastAsia="Times New Roman" w:cstheme="minorHAnsi"/>
                <w:b/>
                <w:sz w:val="18"/>
                <w:szCs w:val="18"/>
              </w:rPr>
              <w:t>19.06116586466144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F66B4E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FBFDE68" w:rsidR="00176360" w:rsidRPr="00F66B4E" w:rsidRDefault="00FE7B1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E7B18">
              <w:rPr>
                <w:rFonts w:eastAsia="Times New Roman" w:cstheme="minorHAnsi"/>
                <w:b/>
                <w:sz w:val="18"/>
                <w:szCs w:val="18"/>
              </w:rPr>
              <w:t>73.02612880001521</w:t>
            </w:r>
          </w:p>
        </w:tc>
      </w:tr>
    </w:tbl>
    <w:p w14:paraId="57ABDD53" w14:textId="57E29B7E" w:rsidR="00BF75BB" w:rsidRPr="00FE7B18" w:rsidRDefault="00BF75BB" w:rsidP="00F66B4E">
      <w:pPr>
        <w:spacing w:after="0"/>
        <w:rPr>
          <w:rFonts w:eastAsia="Times New Roman" w:cstheme="minorHAnsi"/>
          <w:b/>
          <w:sz w:val="18"/>
          <w:szCs w:val="18"/>
        </w:rPr>
      </w:pPr>
    </w:p>
    <w:sectPr w:rsidR="00BF75BB" w:rsidRPr="00FE7B1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6F79" w14:textId="77777777" w:rsidR="003526A7" w:rsidRDefault="003526A7">
      <w:pPr>
        <w:spacing w:after="0" w:line="240" w:lineRule="auto"/>
      </w:pPr>
      <w:r>
        <w:separator/>
      </w:r>
    </w:p>
  </w:endnote>
  <w:endnote w:type="continuationSeparator" w:id="0">
    <w:p w14:paraId="0DA8E231" w14:textId="77777777" w:rsidR="003526A7" w:rsidRDefault="003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7E09A73E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742A5D">
      <w:rPr>
        <w:rFonts w:ascii="Arial" w:hAnsi="Arial" w:cs="Arial"/>
        <w:b/>
        <w:bCs/>
        <w:sz w:val="24"/>
        <w:szCs w:val="24"/>
      </w:rPr>
      <w:t>SEP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742A5D">
      <w:rPr>
        <w:rFonts w:ascii="Arial" w:hAnsi="Arial" w:cs="Arial"/>
        <w:b/>
        <w:bCs/>
        <w:sz w:val="24"/>
        <w:szCs w:val="24"/>
      </w:rPr>
      <w:t>2313</w:t>
    </w:r>
    <w:r w:rsidR="00022776">
      <w:rPr>
        <w:rFonts w:ascii="Arial" w:hAnsi="Arial" w:cs="Arial"/>
        <w:b/>
        <w:bCs/>
        <w:sz w:val="24"/>
        <w:szCs w:val="24"/>
      </w:rPr>
      <w:t>2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2B2EE" w14:textId="77777777" w:rsidR="003526A7" w:rsidRDefault="003526A7">
      <w:pPr>
        <w:spacing w:after="0" w:line="240" w:lineRule="auto"/>
      </w:pPr>
      <w:r>
        <w:separator/>
      </w:r>
    </w:p>
  </w:footnote>
  <w:footnote w:type="continuationSeparator" w:id="0">
    <w:p w14:paraId="74A7E1E1" w14:textId="77777777" w:rsidR="003526A7" w:rsidRDefault="0035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8970">
    <w:abstractNumId w:val="12"/>
  </w:num>
  <w:num w:numId="2" w16cid:durableId="200020182">
    <w:abstractNumId w:val="15"/>
  </w:num>
  <w:num w:numId="3" w16cid:durableId="269095297">
    <w:abstractNumId w:val="17"/>
  </w:num>
  <w:num w:numId="4" w16cid:durableId="1367096804">
    <w:abstractNumId w:val="16"/>
  </w:num>
  <w:num w:numId="5" w16cid:durableId="1194198444">
    <w:abstractNumId w:val="9"/>
  </w:num>
  <w:num w:numId="6" w16cid:durableId="1446460188">
    <w:abstractNumId w:val="7"/>
  </w:num>
  <w:num w:numId="7" w16cid:durableId="303315182">
    <w:abstractNumId w:val="6"/>
  </w:num>
  <w:num w:numId="8" w16cid:durableId="1517891059">
    <w:abstractNumId w:val="5"/>
  </w:num>
  <w:num w:numId="9" w16cid:durableId="1024359318">
    <w:abstractNumId w:val="4"/>
  </w:num>
  <w:num w:numId="10" w16cid:durableId="855533617">
    <w:abstractNumId w:val="8"/>
  </w:num>
  <w:num w:numId="11" w16cid:durableId="13574438">
    <w:abstractNumId w:val="3"/>
  </w:num>
  <w:num w:numId="12" w16cid:durableId="606237951">
    <w:abstractNumId w:val="2"/>
  </w:num>
  <w:num w:numId="13" w16cid:durableId="600380346">
    <w:abstractNumId w:val="1"/>
  </w:num>
  <w:num w:numId="14" w16cid:durableId="547378349">
    <w:abstractNumId w:val="0"/>
  </w:num>
  <w:num w:numId="15" w16cid:durableId="140926442">
    <w:abstractNumId w:val="14"/>
  </w:num>
  <w:num w:numId="16" w16cid:durableId="1847473123">
    <w:abstractNumId w:val="13"/>
  </w:num>
  <w:num w:numId="17" w16cid:durableId="1258755911">
    <w:abstractNumId w:val="11"/>
  </w:num>
  <w:num w:numId="18" w16cid:durableId="443772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04B4"/>
    <w:rsid w:val="0002215C"/>
    <w:rsid w:val="00022776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47142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052C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6C58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47016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4FCD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26A7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DB5"/>
    <w:rsid w:val="00433FFE"/>
    <w:rsid w:val="00434548"/>
    <w:rsid w:val="00434D31"/>
    <w:rsid w:val="00434F94"/>
    <w:rsid w:val="0043652E"/>
    <w:rsid w:val="00437489"/>
    <w:rsid w:val="0044137B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15DF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1FD3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3464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2FA9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2A5D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3E7D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18A3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003F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0D87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6AD7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E7FB5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2752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3F08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2DC8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295B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0BB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6F6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091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007E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6B64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0C43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2A9B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74B"/>
    <w:rsid w:val="00DF6EF2"/>
    <w:rsid w:val="00E00F99"/>
    <w:rsid w:val="00E011E2"/>
    <w:rsid w:val="00E01D31"/>
    <w:rsid w:val="00E04264"/>
    <w:rsid w:val="00E0742B"/>
    <w:rsid w:val="00E0755D"/>
    <w:rsid w:val="00E07770"/>
    <w:rsid w:val="00E138F4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10F9"/>
    <w:rsid w:val="00E442F5"/>
    <w:rsid w:val="00E44D29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9677E"/>
    <w:rsid w:val="00EA0543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6F46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6B4E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D6AC8"/>
    <w:rsid w:val="00FE1C90"/>
    <w:rsid w:val="00FE3B86"/>
    <w:rsid w:val="00FE4163"/>
    <w:rsid w:val="00FE43B5"/>
    <w:rsid w:val="00FE4F07"/>
    <w:rsid w:val="00FE5B7E"/>
    <w:rsid w:val="00FE76DF"/>
    <w:rsid w:val="00FE7B18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A307-61C8-4E88-8F7E-476DF5F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74</cp:revision>
  <cp:lastPrinted>2016-01-14T11:38:00Z</cp:lastPrinted>
  <dcterms:created xsi:type="dcterms:W3CDTF">2024-07-16T06:27:00Z</dcterms:created>
  <dcterms:modified xsi:type="dcterms:W3CDTF">2025-10-04T12:18:00Z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